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A9" w:rsidRPr="001160A9" w:rsidRDefault="001160A9" w:rsidP="001160A9">
      <w:pPr>
        <w:shd w:val="clear" w:color="auto" w:fill="FFFFFF"/>
        <w:spacing w:before="300" w:after="75" w:line="0" w:lineRule="auto"/>
        <w:textAlignment w:val="baseline"/>
        <w:outlineLvl w:val="2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1160A9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Прием в 1 класс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2742"/>
        <w:gridCol w:w="3195"/>
      </w:tblGrid>
      <w:tr w:rsidR="001160A9" w:rsidRPr="001160A9" w:rsidTr="001160A9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before="300" w:after="75" w:line="0" w:lineRule="auto"/>
              <w:textAlignment w:val="baseline"/>
              <w:outlineLvl w:val="2"/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  <w:t>С 1 апреля по 30 июня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Документ, подтверждающий право приема в указанный период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1. Дети, зарегистрированные на закрепленной за школой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Пункт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02.09.2020 № 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before="300" w:after="75" w:line="0" w:lineRule="auto"/>
              <w:textAlignment w:val="baseline"/>
              <w:outlineLvl w:val="2"/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Имеющие право первоочередного приема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2. Дети военнослужащих по месту жительства их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Федеральный закон от 27.05.1998 № 76-ФЗ «О статусе военнослужащих»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Справка с места работы (службы)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3. Дети сотрудников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3.1. Дети сотрудника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3.3. Дети сотрудника полиции, умершего вследствие заболевания, полученного в период прохождения службы в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3.4.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3.5.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3.6. Дети, находящиеся (находившиеся) на иждивении сотрудника полиции, гражданина РФ, указанных в пунктах 3.1-3.5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Часть 6 статьи 46 Федерального закона от 07.02.2011 № 3-ФЗ «О полиции»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Справка с места работы (службы)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4. Дети сотрудников органов внутренних дел, не являющихся сотрудниками полиции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>4.1. дети сотрудника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4.2.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4.3. дети сотрудника, умершего вследствие заболевания, полученного в период прохождения 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4.4.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4.5.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4.6. дети, находящиеся (находившиеся) на иждивении сотрудника, гражданина РФ, указанных в пунктах 4.1. -4.5.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Часть 2 статьи 56 Федерального закона от 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>07.02.2011 № 3-ФЗ «О полиции»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>Справка с места работы (службы)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5. Дети сотрудников органов уголовно-исполнительной системы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6. Дети сотрудников органов принудительного исполнения Российской Федерации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7. Дети сотрудников органов федеральной противопожарной службы Государственной противопожарной службы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8. Дети сотрудников таможенных органов Российской Федерации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Для категорий 5-8: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а) дети сотрудника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б)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 xml:space="preserve">в) дети сотрудника, умершего вследствие заболевания, полученного в период прохождения 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>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г)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д)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br/>
              <w:t>ж) дети, находящиеся (находившиеся) на иждивении сотрудника, гражданина РФ, указанных в пунктах а-д)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lastRenderedPageBreak/>
              <w:t>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Справка с места работы (службы)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before="300" w:after="75" w:line="0" w:lineRule="auto"/>
              <w:textAlignment w:val="baseline"/>
              <w:outlineLvl w:val="2"/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Имеющие право преимущественного приема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9. Проживающие в одной семье и имеющие общее место жительства дети, чьи братья и (или) сестры обучаются в данной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02.09.2020 № 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 (у старших братьев (и) или сестер, которые уже обучаются в данной школе, адрес регистрации должен быть таким же, как и у поступающего)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before="300" w:after="75" w:line="0" w:lineRule="auto"/>
              <w:textAlignment w:val="baseline"/>
              <w:outlineLvl w:val="2"/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  <w:t>С 6 июля по 5 сентября (при наличии свободных мест по мере их заполнения) *Если в этот период приходят дети, которые не успели прийти с 1 апреля по 30 июня (категории 1-9), то они принимаются на общих основаниях на свободные места</w:t>
            </w:r>
          </w:p>
        </w:tc>
      </w:tr>
      <w:tr w:rsidR="001160A9" w:rsidRPr="001160A9" w:rsidTr="001160A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10. Дети, не проживающие на закрепленной за школой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Пункт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02.09.2020 № 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60A9" w:rsidRPr="001160A9" w:rsidRDefault="001160A9" w:rsidP="001160A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</w:pPr>
            <w:r w:rsidRPr="001160A9">
              <w:rPr>
                <w:rFonts w:ascii="Roboto Condensed" w:eastAsia="Times New Roman" w:hAnsi="Roboto Condensed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586C07" w:rsidRDefault="00586C07">
      <w:bookmarkStart w:id="0" w:name="_GoBack"/>
      <w:bookmarkEnd w:id="0"/>
    </w:p>
    <w:sectPr w:rsidR="0058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2B"/>
    <w:rsid w:val="001160A9"/>
    <w:rsid w:val="00586C07"/>
    <w:rsid w:val="009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BAC5-BB63-4949-9B72-EAC53FC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2022-03-21T17:16:00Z</dcterms:created>
  <dcterms:modified xsi:type="dcterms:W3CDTF">2022-03-21T17:16:00Z</dcterms:modified>
</cp:coreProperties>
</file>